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254CCC" w:rsidRDefault="00556B9C" w:rsidP="00590D7D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BBE38" wp14:editId="6B9D51E4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 НОРМАТИВНЫЕ ДОКУМЕНТЫ В СТРОИТЕЛЬСТВЕ</w:t>
      </w:r>
    </w:p>
    <w:p w:rsidR="007A3CB5" w:rsidRPr="00254CCC" w:rsidRDefault="007A3CB5" w:rsidP="00590D7D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54CCC">
        <w:rPr>
          <w:rFonts w:ascii="Times New Roman" w:hAnsi="Times New Roman" w:cs="Times New Roman"/>
          <w:b/>
          <w:sz w:val="20"/>
          <w:szCs w:val="20"/>
          <w:u w:val="single"/>
        </w:rPr>
        <w:t>СТРОИТЕЛЬНЫЕ НОРМЫ И ПРАВИЛА КЫРГЫЗСКОЙ РЕСПУБЛИКИ</w:t>
      </w:r>
    </w:p>
    <w:p w:rsidR="00556B9C" w:rsidRPr="00254CCC" w:rsidRDefault="00881311" w:rsidP="00590D7D">
      <w:pPr>
        <w:spacing w:line="240" w:lineRule="auto"/>
        <w:ind w:left="567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 СИСТЕМА</w:t>
      </w:r>
      <w:r w:rsidR="00556B9C" w:rsidRPr="00254C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>сметны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х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 xml:space="preserve"> норматив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н</w:t>
      </w:r>
      <w:r w:rsidR="00957E90" w:rsidRPr="00254CCC">
        <w:rPr>
          <w:rFonts w:ascii="Times New Roman" w:hAnsi="Times New Roman" w:cs="Times New Roman"/>
          <w:b/>
          <w:sz w:val="20"/>
          <w:szCs w:val="20"/>
        </w:rPr>
        <w:t>ы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>х</w:t>
      </w:r>
      <w:r w:rsidRPr="00254C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3CB5" w:rsidRPr="00254CCC">
        <w:rPr>
          <w:rFonts w:ascii="Times New Roman" w:hAnsi="Times New Roman" w:cs="Times New Roman"/>
          <w:b/>
          <w:sz w:val="20"/>
          <w:szCs w:val="20"/>
        </w:rPr>
        <w:t xml:space="preserve">документов  </w:t>
      </w:r>
    </w:p>
    <w:p w:rsidR="00556B9C" w:rsidRPr="00254CCC" w:rsidRDefault="00E52E76" w:rsidP="00957E90">
      <w:pPr>
        <w:jc w:val="center"/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5B9915" wp14:editId="0E0C7AD9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3F4" w:rsidRPr="00C8413A" w:rsidRDefault="005933F4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5933F4" w:rsidRPr="00C8413A" w:rsidRDefault="005933F4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254CCC" w:rsidRDefault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F000F2" w:rsidP="004C1B7C">
      <w:pPr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DFEC1B6" wp14:editId="015A2270">
                <wp:simplePos x="0" y="0"/>
                <wp:positionH relativeFrom="page">
                  <wp:posOffset>2063115</wp:posOffset>
                </wp:positionH>
                <wp:positionV relativeFrom="margin">
                  <wp:posOffset>1476375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F000F2" w:rsidRDefault="00F000F2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5933F4" w:rsidRDefault="005933F4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5933F4" w:rsidRPr="00F000F2" w:rsidRDefault="005933F4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F5BD4" w:rsidRDefault="00CF5BD4" w:rsidP="00CF5BD4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CF5BD4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РАЗДЕЛ 11</w:t>
                            </w:r>
                          </w:p>
                          <w:p w:rsidR="00F000F2" w:rsidRPr="00CF5BD4" w:rsidRDefault="00F000F2" w:rsidP="00CF5BD4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CF5BD4" w:rsidRPr="00CF5BD4" w:rsidRDefault="00CF5BD4" w:rsidP="00CF5BD4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CF5BD4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 xml:space="preserve">ЭНЕРГЕТИЧЕСКОЕ МАШИНОСТРОЕНИЕ </w:t>
                            </w:r>
                          </w:p>
                          <w:p w:rsidR="005933F4" w:rsidRPr="004B7630" w:rsidRDefault="0040248D" w:rsidP="004024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4B763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2.45pt;margin-top:116.2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Dz13nn4QAAAA0BAAAPAAAAAAAAAAAAAAAAACQFAABkcnMvZG93bnJl&#10;di54bWxQSwUGAAAAAAQABADzAAAAMgYAAAAA&#10;" o:allowincell="f" stroked="f">
                <v:textbox>
                  <w:txbxContent>
                    <w:p w:rsidR="00F000F2" w:rsidRDefault="00F000F2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</w:p>
                    <w:p w:rsidR="005933F4" w:rsidRDefault="005933F4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5933F4" w:rsidRPr="00F000F2" w:rsidRDefault="005933F4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CF5BD4" w:rsidRDefault="00CF5BD4" w:rsidP="00CF5BD4">
                      <w:pPr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CF5BD4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РАЗДЕЛ 11</w:t>
                      </w:r>
                    </w:p>
                    <w:p w:rsidR="00F000F2" w:rsidRPr="00CF5BD4" w:rsidRDefault="00F000F2" w:rsidP="00CF5BD4">
                      <w:pPr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</w:p>
                    <w:p w:rsidR="00CF5BD4" w:rsidRPr="00CF5BD4" w:rsidRDefault="00CF5BD4" w:rsidP="00CF5BD4">
                      <w:pPr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CF5BD4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 xml:space="preserve">ЭНЕРГЕТИЧЕСКОЕ МАШИНОСТРОЕНИЕ </w:t>
                      </w:r>
                    </w:p>
                    <w:p w:rsidR="005933F4" w:rsidRPr="004B7630" w:rsidRDefault="0040248D" w:rsidP="0040248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4B7630">
                        <w:rPr>
                          <w:rFonts w:ascii="Times New Roman" w:hAnsi="Times New Roman"/>
                          <w:b/>
                          <w:color w:val="00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4C1B7C" w:rsidP="004C1B7C">
      <w:pPr>
        <w:tabs>
          <w:tab w:val="left" w:pos="1104"/>
        </w:tabs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sz w:val="20"/>
          <w:szCs w:val="20"/>
        </w:rPr>
        <w:tab/>
      </w:r>
    </w:p>
    <w:p w:rsidR="00F000F2" w:rsidRDefault="00F000F2" w:rsidP="00F000F2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E7C274" wp14:editId="4B1BDCF1">
                <wp:simplePos x="0" y="0"/>
                <wp:positionH relativeFrom="column">
                  <wp:posOffset>-485140</wp:posOffset>
                </wp:positionH>
                <wp:positionV relativeFrom="paragraph">
                  <wp:posOffset>291465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5933F4" w:rsidRPr="00957E90" w:rsidRDefault="005933F4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left:0;text-align:left;margin-left:-38.2pt;margin-top:22.95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Pr="00957E90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000F2" w:rsidRDefault="00F000F2" w:rsidP="00F000F2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</w:p>
    <w:p w:rsidR="00F000F2" w:rsidRDefault="00F000F2" w:rsidP="00F000F2">
      <w:pPr>
        <w:ind w:left="567"/>
        <w:jc w:val="center"/>
        <w:rPr>
          <w:rFonts w:ascii="Times New Roman" w:hAnsi="Times New Roman" w:cs="Times New Roman"/>
          <w:sz w:val="20"/>
          <w:szCs w:val="20"/>
        </w:rPr>
      </w:pPr>
    </w:p>
    <w:p w:rsidR="004C1B7C" w:rsidRPr="00254CCC" w:rsidRDefault="00590D7D" w:rsidP="00590D7D">
      <w:pPr>
        <w:ind w:left="70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8801710" wp14:editId="250199AE">
                <wp:simplePos x="0" y="0"/>
                <wp:positionH relativeFrom="page">
                  <wp:posOffset>3115945</wp:posOffset>
                </wp:positionH>
                <wp:positionV relativeFrom="margin">
                  <wp:posOffset>9243060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933F4" w:rsidRPr="00881311" w:rsidRDefault="005933F4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45.35pt;margin-top:727.8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" o:allowincell="f" stroked="f">
                <v:textbox>
                  <w:txbxContent>
                    <w:p w:rsidR="005933F4" w:rsidRPr="00881311" w:rsidRDefault="005933F4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F000F2" w:rsidRPr="00254C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 wp14:anchorId="49716C05" wp14:editId="1F49E46B">
            <wp:simplePos x="0" y="0"/>
            <wp:positionH relativeFrom="margin">
              <wp:posOffset>-537210</wp:posOffset>
            </wp:positionH>
            <wp:positionV relativeFrom="margin">
              <wp:posOffset>8766810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13A" w:rsidRPr="00254CCC">
        <w:rPr>
          <w:rFonts w:ascii="Times New Roman" w:hAnsi="Times New Roman" w:cs="Times New Roman"/>
          <w:sz w:val="20"/>
          <w:szCs w:val="20"/>
        </w:rPr>
        <w:t>ГОСУДАРСТВЕННОЕ АГЕНТСТВО АРХИТЕ</w:t>
      </w:r>
      <w:r w:rsidR="00F000F2">
        <w:rPr>
          <w:rFonts w:ascii="Times New Roman" w:hAnsi="Times New Roman" w:cs="Times New Roman"/>
          <w:sz w:val="20"/>
          <w:szCs w:val="20"/>
        </w:rPr>
        <w:t>КТУРЫ, СТРОИТЕЛЬСТВА И ЖИЛИЩНО-</w:t>
      </w:r>
      <w:r w:rsidR="00C8413A" w:rsidRPr="00254CCC">
        <w:rPr>
          <w:rFonts w:ascii="Times New Roman" w:hAnsi="Times New Roman" w:cs="Times New Roman"/>
          <w:sz w:val="20"/>
          <w:szCs w:val="20"/>
        </w:rPr>
        <w:t>КОМ</w:t>
      </w:r>
      <w:r>
        <w:rPr>
          <w:rFonts w:ascii="Times New Roman" w:hAnsi="Times New Roman" w:cs="Times New Roman"/>
          <w:sz w:val="20"/>
          <w:szCs w:val="20"/>
        </w:rPr>
        <w:t>М</w:t>
      </w:r>
      <w:r w:rsidR="00C8413A" w:rsidRPr="00254CCC">
        <w:rPr>
          <w:rFonts w:ascii="Times New Roman" w:hAnsi="Times New Roman" w:cs="Times New Roman"/>
          <w:sz w:val="20"/>
          <w:szCs w:val="20"/>
        </w:rPr>
        <w:t>УНАЛЬНОГО ХОЗЯЙСТВА ПРИ ПРАВИТЕЛЬСТВЕ КЫРГЫЗСКОЙ РЕСПУБЛИКИ</w:t>
      </w:r>
    </w:p>
    <w:p w:rsidR="00E866C4" w:rsidRPr="00254CCC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254CCC" w:rsidRDefault="00F000F2" w:rsidP="00F000F2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679691" wp14:editId="3B08350F">
                <wp:simplePos x="0" y="0"/>
                <wp:positionH relativeFrom="column">
                  <wp:posOffset>4225289</wp:posOffset>
                </wp:positionH>
                <wp:positionV relativeFrom="paragraph">
                  <wp:posOffset>309245</wp:posOffset>
                </wp:positionV>
                <wp:extent cx="14001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7pt,24.35pt" to="442.9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" strokecolor="black [3040]"/>
            </w:pict>
          </mc:Fallback>
        </mc:AlternateContent>
      </w:r>
      <w:proofErr w:type="gramStart"/>
      <w:r w:rsidR="00E866C4" w:rsidRPr="00254CCC">
        <w:rPr>
          <w:rFonts w:ascii="Times New Roman" w:hAnsi="Times New Roman" w:cs="Times New Roman"/>
          <w:b/>
          <w:sz w:val="20"/>
          <w:szCs w:val="20"/>
        </w:rPr>
        <w:t>УТВЕРЖДЕН</w:t>
      </w:r>
      <w:proofErr w:type="gramEnd"/>
      <w:r w:rsidR="00E866C4" w:rsidRPr="00254CCC">
        <w:rPr>
          <w:rFonts w:ascii="Times New Roman" w:hAnsi="Times New Roman" w:cs="Times New Roman"/>
          <w:b/>
          <w:sz w:val="20"/>
          <w:szCs w:val="20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</w:t>
      </w:r>
    </w:p>
    <w:p w:rsidR="00E866C4" w:rsidRPr="00254CCC" w:rsidRDefault="00E866C4" w:rsidP="00F000F2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>ПЕРЕРАБОТАН:</w:t>
      </w:r>
      <w:r w:rsidRPr="00254CCC">
        <w:rPr>
          <w:rFonts w:ascii="Times New Roman" w:hAnsi="Times New Roman" w:cs="Times New Roman"/>
          <w:sz w:val="20"/>
          <w:szCs w:val="20"/>
        </w:rPr>
        <w:t xml:space="preserve">   </w:t>
      </w:r>
      <w:r w:rsidRPr="00254CCC">
        <w:rPr>
          <w:rFonts w:ascii="Times New Roman" w:hAnsi="Times New Roman" w:cs="Times New Roman"/>
          <w:b/>
          <w:sz w:val="20"/>
          <w:szCs w:val="20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254CCC" w:rsidRDefault="00E866C4" w:rsidP="00F000F2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866C4" w:rsidRPr="00254CCC" w:rsidRDefault="00E866C4" w:rsidP="00F000F2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F000F2" w:rsidRDefault="00F000F2" w:rsidP="00F000F2">
      <w:pPr>
        <w:spacing w:before="1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4594F" w:rsidRPr="00254CCC" w:rsidRDefault="00E866C4" w:rsidP="00F000F2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254CCC">
        <w:rPr>
          <w:rFonts w:ascii="Times New Roman" w:hAnsi="Times New Roman" w:cs="Times New Roman"/>
          <w:b/>
          <w:sz w:val="20"/>
          <w:szCs w:val="20"/>
        </w:rPr>
        <w:t>ВЗАМЕН:</w:t>
      </w:r>
      <w:r w:rsidRPr="00254CCC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CF5BD4" w:rsidRPr="00254CCC">
        <w:rPr>
          <w:rFonts w:ascii="Times New Roman" w:hAnsi="Times New Roman" w:cs="Times New Roman"/>
          <w:color w:val="000000"/>
          <w:sz w:val="20"/>
          <w:szCs w:val="20"/>
        </w:rPr>
        <w:t>Раздел 11. "Энергетическое машиностроение" разработан проектным объединением по проектированию заводов энергетического машиностроения "</w:t>
      </w:r>
      <w:proofErr w:type="spellStart"/>
      <w:r w:rsidR="00CF5BD4" w:rsidRPr="00254CCC">
        <w:rPr>
          <w:rFonts w:ascii="Times New Roman" w:hAnsi="Times New Roman" w:cs="Times New Roman"/>
          <w:color w:val="000000"/>
          <w:sz w:val="20"/>
          <w:szCs w:val="20"/>
        </w:rPr>
        <w:t>Энергомашпроект</w:t>
      </w:r>
      <w:proofErr w:type="spellEnd"/>
      <w:r w:rsidR="00CF5BD4" w:rsidRPr="00254CCC">
        <w:rPr>
          <w:rFonts w:ascii="Times New Roman" w:hAnsi="Times New Roman" w:cs="Times New Roman"/>
          <w:color w:val="000000"/>
          <w:sz w:val="20"/>
          <w:szCs w:val="20"/>
        </w:rPr>
        <w:t>" Министерства энергетического машиностроения СССР</w:t>
      </w:r>
      <w:r w:rsidR="00E4594F" w:rsidRPr="00254CC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6C4" w:rsidRPr="00254CCC" w:rsidRDefault="00E866C4" w:rsidP="00E4594F">
      <w:pPr>
        <w:shd w:val="clear" w:color="auto" w:fill="FFFFFF"/>
        <w:ind w:firstLine="283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E866C4" w:rsidRPr="00254CCC" w:rsidRDefault="00E866C4" w:rsidP="00E866C4">
      <w:pPr>
        <w:spacing w:after="120"/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866C4" w:rsidRPr="00254CCC" w:rsidRDefault="00E866C4" w:rsidP="00E866C4">
      <w:pPr>
        <w:shd w:val="clear" w:color="auto" w:fill="FFFFFF"/>
        <w:rPr>
          <w:rFonts w:ascii="Times New Roman" w:hAnsi="Times New Roman" w:cs="Times New Roman"/>
          <w:b/>
          <w:sz w:val="20"/>
          <w:szCs w:val="20"/>
        </w:rPr>
      </w:pPr>
    </w:p>
    <w:p w:rsidR="00E866C4" w:rsidRPr="00254CCC" w:rsidRDefault="00E866C4" w:rsidP="00E866C4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54CCC">
        <w:rPr>
          <w:rFonts w:ascii="Times New Roman" w:hAnsi="Times New Roman" w:cs="Times New Roman"/>
          <w:b/>
          <w:sz w:val="20"/>
          <w:szCs w:val="20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254CCC" w:rsidRDefault="00E866C4" w:rsidP="00E866C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254CCC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254CCC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254CCC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254CCC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66C4" w:rsidRPr="00254CCC" w:rsidRDefault="00E866C4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B0457" w:rsidRPr="00254CCC" w:rsidRDefault="009B0457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B579B" w:rsidRDefault="004B579B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000F2" w:rsidRDefault="00F000F2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000F2" w:rsidRDefault="00F000F2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000F2" w:rsidRDefault="00F000F2" w:rsidP="004C1B7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90D7D" w:rsidRDefault="00590D7D" w:rsidP="00F000F2">
      <w:pPr>
        <w:pStyle w:val="1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0"/>
          <w:szCs w:val="20"/>
        </w:rPr>
      </w:pPr>
    </w:p>
    <w:p w:rsidR="00590D7D" w:rsidRPr="00590D7D" w:rsidRDefault="00590D7D" w:rsidP="00590D7D"/>
    <w:p w:rsidR="00590D7D" w:rsidRDefault="004B7630" w:rsidP="00590D7D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FFFFFF"/>
          <w:sz w:val="20"/>
          <w:szCs w:val="20"/>
        </w:rPr>
        <w:lastRenderedPageBreak/>
        <w:t>2а</w:t>
      </w:r>
      <w:r w:rsidRPr="00254CC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bookmarkStart w:id="0" w:name="_Toc32909809"/>
      <w:r w:rsidR="00CF5BD4" w:rsidRPr="00254CCC">
        <w:rPr>
          <w:rFonts w:ascii="Times New Roman" w:hAnsi="Times New Roman" w:cs="Times New Roman"/>
          <w:color w:val="000000"/>
          <w:sz w:val="20"/>
          <w:szCs w:val="20"/>
        </w:rPr>
        <w:t>УКАЗАНИЯ ПО ПРИМЕНЕНИЮ ЦЕН</w:t>
      </w:r>
      <w:bookmarkEnd w:id="0"/>
    </w:p>
    <w:p w:rsidR="00590D7D" w:rsidRPr="00590D7D" w:rsidRDefault="00590D7D" w:rsidP="00590D7D"/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1. В настоящем разделе Сборника приведены цены на разработку проектно-сметной документации на строительство заводов энергетического машиностроения.</w:t>
      </w:r>
      <w:r w:rsidR="00254CCC" w:rsidRPr="00254C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2. При пользовании настоящим разделом необходимо руководствоваться также Общими указаниями по применению Сборника цен на проектные работы для строительства.</w:t>
      </w:r>
      <w:r w:rsidR="00254CCC" w:rsidRPr="00254C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3. Ценами, помимо работ, оговоренных в Общих указаниях, учтена стоимость проектирования следующих объектов и работ: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рекультивации земельного участка;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объектов, выпускающих товары народного потребления;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блокировки оборудования с системой автоматического пожаротушения и пожарной сигнализации, а также выдачи заданий по пожарной автоматике;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экспериментальных баз основного производства;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разработки смежных разделов АСУП и АСУТП;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информационно-вычислительных центров;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инженерно-лабораторных корпусов;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локальных водоочистных сооружений.</w:t>
      </w:r>
      <w:r w:rsidR="00254CCC" w:rsidRPr="00254C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4. Ценами, помимо работ, оговоренных в Общих указаниях, не учтена стоимость проектирования следующих объектов и работ: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ТЭЦ и котельных;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водопонижения и дренажа площадки при наличии грунтовых вод;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узлового метода строительства;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комплектно-блочного метода монтажа оборудования;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по сбору и обработке показателей трудоемкости изделий представителей.</w:t>
      </w:r>
      <w:r w:rsidR="00254CCC" w:rsidRPr="00254C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5. Стоимость выполнения проектных работ по узловому методу строительства определяется по ценам раздела с применением коэффициентов: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1,20 - к стоимости разработки проекта;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1,08 - к стоимости разработки рабочей документации.</w:t>
      </w:r>
      <w:r w:rsidR="00254CCC" w:rsidRPr="00254C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CF5BD4" w:rsidRPr="00254CCC" w:rsidRDefault="00CF5BD4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6. Стоимость работ по выбору площадки (трассы) для строительства определяется по ценам на разработку проекта соответствующего объекта, с коэффициентом 0,02.</w:t>
      </w:r>
    </w:p>
    <w:p w:rsidR="00CF5BD4" w:rsidRDefault="00254CCC" w:rsidP="00CF5BD4">
      <w:pPr>
        <w:ind w:firstLine="283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F000F2" w:rsidRDefault="00F000F2" w:rsidP="00CF5BD4">
      <w:pPr>
        <w:ind w:firstLine="283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000F2" w:rsidRDefault="00F000F2" w:rsidP="00CF5BD4">
      <w:pPr>
        <w:ind w:firstLine="283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000F2" w:rsidRPr="00254CCC" w:rsidRDefault="00F000F2" w:rsidP="00CF5BD4">
      <w:pPr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F5BD4" w:rsidRPr="00254CCC" w:rsidRDefault="00CF5BD4" w:rsidP="00F000F2">
      <w:pPr>
        <w:pStyle w:val="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Toc32909810"/>
      <w:r w:rsidRPr="00254CCC">
        <w:rPr>
          <w:rFonts w:ascii="Times New Roman" w:hAnsi="Times New Roman" w:cs="Times New Roman"/>
          <w:color w:val="000000"/>
          <w:sz w:val="20"/>
          <w:szCs w:val="20"/>
        </w:rPr>
        <w:lastRenderedPageBreak/>
        <w:t>ЦЕНЫ НА РАЗРАБОТКУ ПРОЕКТНО-СМЕТНОЙ ДОКУМЕНТАЦИИ ЗАВОДОВ ЭНЕРГЕТИЧЕСКОГО МАШИНОСТРОЕНИЯ</w:t>
      </w:r>
      <w:bookmarkEnd w:id="1"/>
    </w:p>
    <w:p w:rsidR="00CF5BD4" w:rsidRPr="00254CCC" w:rsidRDefault="00CF5BD4" w:rsidP="00F000F2">
      <w:pPr>
        <w:spacing w:after="12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Таблица 11-1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"/>
        <w:gridCol w:w="3500"/>
        <w:gridCol w:w="1001"/>
        <w:gridCol w:w="948"/>
        <w:gridCol w:w="1176"/>
        <w:gridCol w:w="964"/>
        <w:gridCol w:w="1114"/>
      </w:tblGrid>
      <w:tr w:rsidR="00CF5BD4" w:rsidRPr="00254CCC" w:rsidTr="00B30829">
        <w:trPr>
          <w:cantSplit/>
          <w:tblHeader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2" w:name="TO0000001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 проектирования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Основной показатель объекта - мощность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к стоимости разработки рабочей документации</w:t>
            </w:r>
          </w:p>
        </w:tc>
      </w:tr>
      <w:tr w:rsidR="00CF5BD4" w:rsidRPr="00254CCC" w:rsidTr="00B30829">
        <w:trPr>
          <w:cantSplit/>
          <w:tblHeader/>
          <w:jc w:val="center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проекта </w:t>
            </w: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рабочего проекта К</w:t>
            </w:r>
            <w:proofErr w:type="gram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proofErr w:type="gramEnd"/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реакторов для АЭС мощностью от 8 до 12 млн. кВт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кВт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104978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15082,5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1,045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 по производству литья и поковок на выпуск товарной продукции от 205 до 310 млн. </w:t>
            </w:r>
            <w:r w:rsidR="005A28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год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млн. </w:t>
            </w:r>
            <w:r w:rsidR="005A28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58872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1,045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газовых турбин мощностью от 0,7 до 1,5 млн. кВт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кВт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24972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29367,1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1,045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паровых и гидравлических турбин мощностью от 6,5 до 10 млн. кВт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52187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2303,1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1,045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теплофикационных котлов мощностью от 34 до 43 тыс. т изделий в год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13672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1,068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паровых котлов мощностью от 45 до 70 ты</w:t>
            </w:r>
            <w:proofErr w:type="gram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proofErr w:type="gramEnd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 изделий в год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19193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1,066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энергетических котлов мощностью от 215 до 260 тыс. т изделий в год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1,045</w:t>
            </w:r>
          </w:p>
        </w:tc>
      </w:tr>
      <w:tr w:rsidR="00CF5BD4" w:rsidRPr="00254CCC" w:rsidTr="00B30829">
        <w:trPr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выпуску котельно-вспомогательного оборудования мощностью от 285 до 360 ты</w:t>
            </w:r>
            <w:proofErr w:type="gram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proofErr w:type="gramEnd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 изделий в год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45071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4" w:rsidRPr="00254CCC" w:rsidRDefault="00CF5BD4" w:rsidP="00B308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1,045</w:t>
            </w:r>
          </w:p>
        </w:tc>
      </w:tr>
    </w:tbl>
    <w:bookmarkEnd w:id="2"/>
    <w:p w:rsidR="00CF5BD4" w:rsidRDefault="00254CCC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pStyle w:val="1"/>
        <w:ind w:left="566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  <w:sectPr w:rsidR="002E73E7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2E73E7" w:rsidRPr="00254CCC" w:rsidRDefault="002E73E7" w:rsidP="002E73E7">
      <w:pPr>
        <w:pStyle w:val="1"/>
        <w:ind w:left="566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b w:val="0"/>
          <w:color w:val="000000"/>
          <w:sz w:val="20"/>
          <w:szCs w:val="20"/>
        </w:rPr>
        <w:lastRenderedPageBreak/>
        <w:t>Приложение 1</w:t>
      </w:r>
    </w:p>
    <w:p w:rsidR="002E73E7" w:rsidRPr="00254CCC" w:rsidRDefault="002E73E7" w:rsidP="002E73E7">
      <w:pPr>
        <w:pStyle w:val="1"/>
        <w:ind w:left="566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ОТНОСИТЕЛЬНАЯ СТОИМОСТЬ РАЗРАБОТКИ ПРОЕКТНО-СМЕТНОЙ ДОКУМЕНТАЦИИ, % ЦЕНЫ НА РАЗРАБОТКУ ПРОЕКТА</w:t>
      </w:r>
    </w:p>
    <w:p w:rsidR="002E73E7" w:rsidRPr="00254CCC" w:rsidRDefault="002E73E7" w:rsidP="002E73E7">
      <w:pPr>
        <w:spacing w:after="120"/>
        <w:ind w:left="566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 xml:space="preserve">К таблице </w:t>
      </w:r>
      <w:hyperlink w:anchor="TO0000001" w:tooltip="Таблица 11-1" w:history="1">
        <w:r w:rsidRPr="00254CCC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11</w:t>
        </w:r>
      </w:hyperlink>
      <w:r w:rsidRPr="00254CCC">
        <w:rPr>
          <w:rFonts w:ascii="Times New Roman" w:hAnsi="Times New Roman" w:cs="Times New Roman"/>
          <w:color w:val="000000"/>
          <w:sz w:val="20"/>
          <w:szCs w:val="20"/>
        </w:rPr>
        <w:t>-1</w:t>
      </w:r>
    </w:p>
    <w:tbl>
      <w:tblPr>
        <w:tblW w:w="1617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2"/>
        <w:gridCol w:w="1856"/>
        <w:gridCol w:w="816"/>
        <w:gridCol w:w="612"/>
        <w:gridCol w:w="754"/>
        <w:gridCol w:w="753"/>
        <w:gridCol w:w="753"/>
        <w:gridCol w:w="670"/>
        <w:gridCol w:w="750"/>
        <w:gridCol w:w="703"/>
        <w:gridCol w:w="610"/>
        <w:gridCol w:w="738"/>
        <w:gridCol w:w="653"/>
        <w:gridCol w:w="772"/>
        <w:gridCol w:w="670"/>
        <w:gridCol w:w="689"/>
        <w:gridCol w:w="628"/>
        <w:gridCol w:w="668"/>
        <w:gridCol w:w="618"/>
        <w:gridCol w:w="663"/>
        <w:gridCol w:w="615"/>
        <w:gridCol w:w="709"/>
      </w:tblGrid>
      <w:tr w:rsidR="002E73E7" w:rsidRPr="00254CCC" w:rsidTr="00F005F3">
        <w:trPr>
          <w:cantSplit/>
          <w:trHeight w:val="491"/>
          <w:tblHeader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№№ </w:t>
            </w:r>
            <w:proofErr w:type="gram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 проектирования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пояснительная записка, технико-экономическая часть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Генеральный план и транспорт</w:t>
            </w:r>
          </w:p>
        </w:tc>
        <w:tc>
          <w:tcPr>
            <w:tcW w:w="2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Электроснабжение, электрооборудование, электроосвещение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Теплоэнергетические объекты и сети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сигнализация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Механизация транс порта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 и управление электроприводом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установки и устройства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 Управление предприятием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Кондиционирование воздуха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природной среды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 проекта</w:t>
            </w:r>
          </w:p>
        </w:tc>
      </w:tr>
      <w:tr w:rsidR="002E73E7" w:rsidRPr="00254CCC" w:rsidTr="00F005F3">
        <w:trPr>
          <w:cantSplit/>
          <w:trHeight w:val="491"/>
          <w:tblHeader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73E7" w:rsidRPr="00254CCC" w:rsidTr="00F005F3">
        <w:trPr>
          <w:cantSplit/>
          <w:tblHeader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механическое производство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сварочное производство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заготовительное производство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реакторов для АЭС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литья и поковок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газовых турбин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 по производству паровых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гидравлических турбин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теплофикационных котлов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паровых котлов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энергетических котлов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E73E7" w:rsidRPr="00254CCC" w:rsidTr="00F005F3">
        <w:trPr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выпуску котельно-вспомогательного оборудования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D29B6" w:rsidRDefault="009D29B6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Pr="006C38DF" w:rsidRDefault="002E73E7" w:rsidP="002E73E7">
      <w:pPr>
        <w:spacing w:before="120"/>
        <w:ind w:left="566" w:firstLine="28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6C38DF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 Приложение 2</w:t>
      </w:r>
    </w:p>
    <w:p w:rsidR="002E73E7" w:rsidRPr="00254CCC" w:rsidRDefault="002E73E7" w:rsidP="002E73E7">
      <w:pPr>
        <w:pStyle w:val="1"/>
        <w:ind w:left="566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ОТНОСИТЕЛЬНАЯ СТОИМОСТЬ РАЗРАБОТКИ ПРОЕКТНО-СМЕТНОЙ ДОКУМЕНТАЦИИ, % ЦЕНЫ НА РАЗРАБОТКУ РАБОЧЕГО ПРОЕКТА</w:t>
      </w:r>
    </w:p>
    <w:tbl>
      <w:tblPr>
        <w:tblW w:w="156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1662"/>
        <w:gridCol w:w="699"/>
        <w:gridCol w:w="550"/>
        <w:gridCol w:w="591"/>
        <w:gridCol w:w="635"/>
        <w:gridCol w:w="634"/>
        <w:gridCol w:w="691"/>
        <w:gridCol w:w="680"/>
        <w:gridCol w:w="709"/>
        <w:gridCol w:w="751"/>
        <w:gridCol w:w="710"/>
        <w:gridCol w:w="600"/>
        <w:gridCol w:w="914"/>
        <w:gridCol w:w="721"/>
        <w:gridCol w:w="659"/>
        <w:gridCol w:w="693"/>
        <w:gridCol w:w="768"/>
        <w:gridCol w:w="709"/>
        <w:gridCol w:w="708"/>
        <w:gridCol w:w="672"/>
        <w:gridCol w:w="626"/>
      </w:tblGrid>
      <w:tr w:rsidR="002E73E7" w:rsidRPr="00254CCC" w:rsidTr="009D29B6">
        <w:trPr>
          <w:cantSplit/>
          <w:tblHeader/>
          <w:jc w:val="center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 проектирования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пояснительная записка, технико-экономическая часть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Генплан и транспорт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Электроснабжение, электрооборудование, электроосвещение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Теплоэнергетические объекты и сети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сигнализация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Механизация транс порта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 и управление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установки и устройства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Научная организация труда рабочих и служащих, управление предприятием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Кондиционирование воздуха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строительства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природной среды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Паспорт рабочего проекта</w:t>
            </w:r>
          </w:p>
        </w:tc>
      </w:tr>
      <w:tr w:rsidR="002E73E7" w:rsidRPr="00254CCC" w:rsidTr="009D29B6">
        <w:trPr>
          <w:cantSplit/>
          <w:tblHeader/>
          <w:jc w:val="center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механическое производство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сварочное производство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заготовительное производство</w:t>
            </w: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реакторов для АЭС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литья и поковок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газовых турбин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Завод по производству паровых и гидравлических </w:t>
            </w: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турбин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теплофикационных котлов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паровых котлов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производству энергетических котлов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E73E7" w:rsidRPr="00254CCC" w:rsidTr="009D29B6">
        <w:trPr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 по выпуску котельно-вспомогательного оборудования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</w:tbl>
    <w:p w:rsidR="002E73E7" w:rsidRPr="00254CCC" w:rsidRDefault="002E73E7" w:rsidP="002E73E7">
      <w:pPr>
        <w:pStyle w:val="1"/>
        <w:ind w:left="566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b w:val="0"/>
          <w:color w:val="000000"/>
          <w:sz w:val="20"/>
          <w:szCs w:val="20"/>
        </w:rPr>
        <w:lastRenderedPageBreak/>
        <w:t>Приложение 3</w:t>
      </w:r>
    </w:p>
    <w:p w:rsidR="002E73E7" w:rsidRPr="00254CCC" w:rsidRDefault="002E73E7" w:rsidP="002E73E7">
      <w:pPr>
        <w:pStyle w:val="1"/>
        <w:ind w:left="566"/>
        <w:rPr>
          <w:rFonts w:ascii="Times New Roman" w:hAnsi="Times New Roman" w:cs="Times New Roman"/>
          <w:color w:val="000000"/>
          <w:sz w:val="20"/>
          <w:szCs w:val="20"/>
        </w:rPr>
      </w:pPr>
      <w:r w:rsidRPr="00254CCC">
        <w:rPr>
          <w:rFonts w:ascii="Times New Roman" w:hAnsi="Times New Roman" w:cs="Times New Roman"/>
          <w:color w:val="000000"/>
          <w:sz w:val="20"/>
          <w:szCs w:val="20"/>
        </w:rPr>
        <w:t>ОТНОСИТЕЛЬНАЯ СТОИМОСТЬ РАЗРАБОТКИ ПРОЕКТНО-СМЕТНОЙ ДОКУМЕНТАЦИИ, % ЦЕНЫ НА РАЗРАБОТКУ РАБОЧЕЙ ДОКУМЕНТАЦИИ</w:t>
      </w:r>
    </w:p>
    <w:tbl>
      <w:tblPr>
        <w:tblW w:w="14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2453"/>
        <w:gridCol w:w="892"/>
        <w:gridCol w:w="941"/>
        <w:gridCol w:w="931"/>
        <w:gridCol w:w="771"/>
        <w:gridCol w:w="753"/>
        <w:gridCol w:w="851"/>
        <w:gridCol w:w="848"/>
        <w:gridCol w:w="851"/>
        <w:gridCol w:w="945"/>
        <w:gridCol w:w="756"/>
        <w:gridCol w:w="873"/>
        <w:gridCol w:w="676"/>
        <w:gridCol w:w="780"/>
        <w:gridCol w:w="879"/>
      </w:tblGrid>
      <w:tr w:rsidR="002E73E7" w:rsidRPr="00254CCC" w:rsidTr="00F005F3">
        <w:trPr>
          <w:tblHeader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проектирования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Технологическая часть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Электроснабжение, электрооборудование, электроосвещение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Теплоэнергетические объекты и сети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сигнализация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Механизация транспорта, включая пневмотранспорт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Автоматизация и управление электроприводом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 установки и 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Архитектурно-строительная часть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 и канализация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Кондиционирование воздуха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Генеральный план и транспорт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Сметная документация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Очистные сооружения</w:t>
            </w:r>
          </w:p>
        </w:tc>
      </w:tr>
      <w:tr w:rsidR="002E73E7" w:rsidRPr="00254CCC" w:rsidTr="00F005F3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2E73E7" w:rsidRPr="00254CCC" w:rsidTr="00F005F3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Заводы энергетического машиностроения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7" w:rsidRPr="00254CCC" w:rsidRDefault="002E73E7" w:rsidP="00F005F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C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2E73E7" w:rsidRDefault="002E73E7" w:rsidP="002E73E7">
      <w:pPr>
        <w:spacing w:before="120"/>
        <w:ind w:left="566" w:firstLine="283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  <w:sectPr w:rsidR="002E73E7" w:rsidSect="002E73E7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</w:p>
    <w:p w:rsidR="009D29B6" w:rsidRPr="00254CCC" w:rsidRDefault="002E73E7" w:rsidP="009D29B6">
      <w:pPr>
        <w:spacing w:before="120" w:after="12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 </w:t>
      </w:r>
      <w:r w:rsidR="009D29B6" w:rsidRPr="00254CCC">
        <w:rPr>
          <w:rFonts w:ascii="Times New Roman" w:hAnsi="Times New Roman" w:cs="Times New Roman"/>
          <w:b/>
          <w:color w:val="000000"/>
          <w:sz w:val="20"/>
          <w:szCs w:val="20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9D29B6" w:rsidRPr="00254CCC" w:rsidTr="009D29B6">
        <w:trPr>
          <w:jc w:val="center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9D29B6" w:rsidRPr="00254CCC" w:rsidRDefault="009D29B6" w:rsidP="009D29B6">
            <w:pPr>
              <w:pStyle w:val="11"/>
              <w:tabs>
                <w:tab w:val="clear" w:pos="9071"/>
                <w:tab w:val="right" w:leader="dot" w:pos="9072"/>
              </w:tabs>
              <w:ind w:left="0" w:right="994"/>
              <w:rPr>
                <w:rFonts w:cs="Times New Roman"/>
                <w:color w:val="000000"/>
                <w:sz w:val="20"/>
              </w:rPr>
            </w:pPr>
            <w:r w:rsidRPr="00254CCC">
              <w:rPr>
                <w:rFonts w:cs="Times New Roman"/>
                <w:color w:val="000000"/>
                <w:sz w:val="20"/>
              </w:rPr>
              <w:fldChar w:fldCharType="begin"/>
            </w:r>
            <w:r w:rsidRPr="00254CCC">
              <w:rPr>
                <w:rFonts w:cs="Times New Roman"/>
                <w:color w:val="000000"/>
                <w:sz w:val="20"/>
              </w:rPr>
              <w:instrText xml:space="preserve"> TOC \o "2-3" \h \z \t "Заголовок 1;1" </w:instrText>
            </w:r>
            <w:r w:rsidRPr="00254CCC">
              <w:rPr>
                <w:rFonts w:cs="Times New Roman"/>
                <w:color w:val="000000"/>
                <w:sz w:val="20"/>
              </w:rPr>
              <w:fldChar w:fldCharType="separate"/>
            </w:r>
            <w:hyperlink w:anchor="_Toc32909809" w:history="1"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>Указания по применению цен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instrText>PAGEREF _Toc32909809 \h</w:instrTex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>
                <w:rPr>
                  <w:rStyle w:val="aa"/>
                  <w:rFonts w:cs="Times New Roman"/>
                  <w:noProof/>
                  <w:color w:val="000000"/>
                  <w:sz w:val="20"/>
                </w:rPr>
                <w:t>3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9D29B6" w:rsidRPr="00254CCC" w:rsidRDefault="009D29B6" w:rsidP="009D29B6">
            <w:pPr>
              <w:pStyle w:val="11"/>
              <w:tabs>
                <w:tab w:val="clear" w:pos="9071"/>
                <w:tab w:val="right" w:leader="dot" w:pos="9072"/>
              </w:tabs>
              <w:ind w:left="0" w:right="994"/>
              <w:rPr>
                <w:rFonts w:cs="Times New Roman"/>
                <w:color w:val="000000"/>
                <w:sz w:val="20"/>
              </w:rPr>
            </w:pPr>
            <w:hyperlink w:anchor="_Toc32909810" w:history="1"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>Таблица 11-1 Цены на разработку проектно-сметной документации заводов энергетического машиностроения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instrText>PAGEREF _Toc32909810 \h</w:instrTex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>
                <w:rPr>
                  <w:rStyle w:val="aa"/>
                  <w:rFonts w:cs="Times New Roman"/>
                  <w:noProof/>
                  <w:color w:val="000000"/>
                  <w:sz w:val="20"/>
                </w:rPr>
                <w:t>4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9D29B6" w:rsidRPr="00254CCC" w:rsidRDefault="009D29B6" w:rsidP="009D29B6">
            <w:pPr>
              <w:pStyle w:val="11"/>
              <w:tabs>
                <w:tab w:val="clear" w:pos="9071"/>
                <w:tab w:val="right" w:leader="dot" w:pos="9072"/>
              </w:tabs>
              <w:ind w:left="0" w:right="994"/>
              <w:rPr>
                <w:rFonts w:cs="Times New Roman"/>
                <w:color w:val="000000"/>
                <w:sz w:val="20"/>
              </w:rPr>
            </w:pPr>
            <w:hyperlink w:anchor="_Toc32909812" w:history="1"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>Приложение 1 Относительная стоимость разработки проектно-сметной документации, % цены на разработку проекта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>
                <w:rPr>
                  <w:rStyle w:val="aa"/>
                  <w:rFonts w:cs="Times New Roman"/>
                  <w:color w:val="000000"/>
                  <w:sz w:val="20"/>
                </w:rPr>
                <w:t>5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instrText>PAGEREF _Toc32909812 \h</w:instrTex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>
                <w:rPr>
                  <w:rStyle w:val="aa"/>
                  <w:rFonts w:cs="Times New Roman"/>
                  <w:b/>
                  <w:bCs/>
                  <w:noProof/>
                  <w:color w:val="000000"/>
                  <w:sz w:val="20"/>
                </w:rPr>
                <w:t>Ошибка! Закладка не определена.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9D29B6" w:rsidRPr="00254CCC" w:rsidRDefault="009D29B6" w:rsidP="009D29B6">
            <w:pPr>
              <w:pStyle w:val="11"/>
              <w:tabs>
                <w:tab w:val="clear" w:pos="9071"/>
                <w:tab w:val="right" w:leader="dot" w:pos="9072"/>
              </w:tabs>
              <w:ind w:left="0" w:right="994"/>
              <w:rPr>
                <w:rFonts w:cs="Times New Roman"/>
                <w:color w:val="000000"/>
                <w:sz w:val="20"/>
              </w:rPr>
            </w:pPr>
            <w:hyperlink w:anchor="_Toc32909814" w:history="1"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>Приложение 2 Относительная стоимость разработки проектно-сметной документации, % цены на разработку рабочего проекта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>
                <w:rPr>
                  <w:rStyle w:val="aa"/>
                  <w:rFonts w:cs="Times New Roman"/>
                  <w:color w:val="000000"/>
                  <w:sz w:val="20"/>
                </w:rPr>
                <w:t>8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instrText>PAGEREF _Toc32909814 \h</w:instrTex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>
                <w:rPr>
                  <w:rStyle w:val="aa"/>
                  <w:rFonts w:cs="Times New Roman"/>
                  <w:b/>
                  <w:bCs/>
                  <w:noProof/>
                  <w:color w:val="000000"/>
                  <w:sz w:val="20"/>
                </w:rPr>
                <w:t>Ошибка! Закладка не определена.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</w:p>
          <w:p w:rsidR="009D29B6" w:rsidRPr="00254CCC" w:rsidRDefault="009D29B6" w:rsidP="009D29B6">
            <w:pPr>
              <w:pStyle w:val="31"/>
              <w:tabs>
                <w:tab w:val="right" w:leader="dot" w:pos="9072"/>
              </w:tabs>
              <w:ind w:left="0" w:right="994"/>
              <w:jc w:val="both"/>
              <w:rPr>
                <w:rFonts w:cs="Times New Roman"/>
                <w:color w:val="000000"/>
                <w:sz w:val="20"/>
              </w:rPr>
            </w:pPr>
            <w:hyperlink w:anchor="_Toc32909816" w:history="1"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>Приложение 3 Относительная стоимость разработки проектно-сметной документации, % цены на разработку рабочей документации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tab/>
              </w:r>
              <w:r>
                <w:rPr>
                  <w:rStyle w:val="aa"/>
                  <w:rFonts w:cs="Times New Roman"/>
                  <w:color w:val="000000"/>
                  <w:sz w:val="20"/>
                </w:rPr>
                <w:t>10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begin"/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instrText>PAGEREF _Toc32909816 \h</w:instrTex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separate"/>
              </w:r>
              <w:r>
                <w:rPr>
                  <w:rStyle w:val="aa"/>
                  <w:rFonts w:cs="Times New Roman"/>
                  <w:b/>
                  <w:bCs/>
                  <w:noProof/>
                  <w:color w:val="000000"/>
                  <w:sz w:val="20"/>
                </w:rPr>
                <w:t>Ошибка! Закладка не определена.</w:t>
              </w:r>
              <w:r w:rsidRPr="00254CCC">
                <w:rPr>
                  <w:rStyle w:val="aa"/>
                  <w:rFonts w:cs="Times New Roman"/>
                  <w:color w:val="000000"/>
                  <w:sz w:val="20"/>
                </w:rPr>
                <w:fldChar w:fldCharType="end"/>
              </w:r>
            </w:hyperlink>
            <w:r w:rsidRPr="00254CCC">
              <w:rPr>
                <w:rFonts w:cs="Times New Roman"/>
                <w:color w:val="000000"/>
                <w:sz w:val="20"/>
              </w:rPr>
              <w:fldChar w:fldCharType="end"/>
            </w:r>
          </w:p>
        </w:tc>
      </w:tr>
    </w:tbl>
    <w:p w:rsidR="002E73E7" w:rsidRPr="00254CCC" w:rsidRDefault="002E73E7" w:rsidP="009D29B6">
      <w:pPr>
        <w:tabs>
          <w:tab w:val="right" w:leader="dot" w:pos="9072"/>
        </w:tabs>
        <w:spacing w:before="120"/>
        <w:ind w:right="994" w:firstLine="283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_GoBack"/>
      <w:bookmarkEnd w:id="3"/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E73E7" w:rsidRPr="00254CCC" w:rsidRDefault="002E73E7" w:rsidP="002E73E7">
      <w:pPr>
        <w:spacing w:before="120"/>
        <w:ind w:firstLine="283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2E73E7" w:rsidRPr="00254CCC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CF5BD4" w:rsidRPr="00254CCC" w:rsidRDefault="00CF5BD4" w:rsidP="002E73E7">
      <w:pPr>
        <w:spacing w:before="120" w:after="120"/>
        <w:rPr>
          <w:rFonts w:ascii="Times New Roman" w:hAnsi="Times New Roman" w:cs="Times New Roman"/>
          <w:b/>
          <w:color w:val="000000"/>
          <w:sz w:val="20"/>
          <w:szCs w:val="20"/>
        </w:rPr>
        <w:sectPr w:rsidR="00CF5BD4" w:rsidRPr="00254CCC">
          <w:pgSz w:w="31639" w:h="11907" w:orient="landscape" w:code="9"/>
          <w:pgMar w:top="1418" w:right="1134" w:bottom="1134" w:left="1418" w:header="720" w:footer="720" w:gutter="0"/>
          <w:cols w:space="720"/>
        </w:sectPr>
      </w:pPr>
    </w:p>
    <w:p w:rsidR="00CF5BD4" w:rsidRPr="00254CCC" w:rsidRDefault="00CF5BD4" w:rsidP="00CF5BD4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B579B" w:rsidRPr="00254CCC" w:rsidRDefault="004B579B" w:rsidP="00CF5BD4">
      <w:pPr>
        <w:pStyle w:val="1"/>
        <w:keepNext w:val="0"/>
        <w:jc w:val="center"/>
        <w:rPr>
          <w:rFonts w:ascii="Times New Roman" w:hAnsi="Times New Roman" w:cs="Times New Roman"/>
          <w:sz w:val="20"/>
          <w:szCs w:val="20"/>
        </w:rPr>
      </w:pPr>
    </w:p>
    <w:sectPr w:rsidR="004B579B" w:rsidRPr="00254CCC" w:rsidSect="00CF5BD4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FC" w:rsidRDefault="009260FC" w:rsidP="00B805CF">
      <w:pPr>
        <w:spacing w:after="0" w:line="240" w:lineRule="auto"/>
      </w:pPr>
      <w:r>
        <w:separator/>
      </w:r>
    </w:p>
  </w:endnote>
  <w:endnote w:type="continuationSeparator" w:id="0">
    <w:p w:rsidR="009260FC" w:rsidRDefault="009260FC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FC" w:rsidRDefault="009260FC" w:rsidP="00B805CF">
      <w:pPr>
        <w:spacing w:after="0" w:line="240" w:lineRule="auto"/>
      </w:pPr>
      <w:r>
        <w:separator/>
      </w:r>
    </w:p>
  </w:footnote>
  <w:footnote w:type="continuationSeparator" w:id="0">
    <w:p w:rsidR="009260FC" w:rsidRDefault="009260FC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2307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4CCC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E73E7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0D7D"/>
    <w:rsid w:val="005933F4"/>
    <w:rsid w:val="0059497E"/>
    <w:rsid w:val="005A0B9B"/>
    <w:rsid w:val="005A280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60FC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29B6"/>
    <w:rsid w:val="009D34C3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8D5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9E3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00F2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C4D42-8479-4D98-8D5B-537FDB87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57</cp:revision>
  <cp:lastPrinted>2017-07-25T03:49:00Z</cp:lastPrinted>
  <dcterms:created xsi:type="dcterms:W3CDTF">2015-12-29T03:13:00Z</dcterms:created>
  <dcterms:modified xsi:type="dcterms:W3CDTF">2017-07-25T03:49:00Z</dcterms:modified>
</cp:coreProperties>
</file>